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美术领域（油画创作方向）、艺术设计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（视觉传达设计方向）</w:t>
      </w:r>
      <w:r>
        <w:rPr>
          <w:rStyle w:val="8"/>
          <w:rFonts w:hint="eastAsia"/>
          <w:b/>
          <w:sz w:val="32"/>
          <w:szCs w:val="32"/>
          <w:lang w:eastAsia="zh-CN"/>
        </w:rPr>
        <w:t>第一次调剂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根据《美术与设计学院2020年艺术硕士学位研究生复试实施细则》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2020年艺术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美术领域（油画创作方向）、艺术设计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（视觉传达设计方向）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此外，根据总成绩排名，拟定候补录取艺术设计（视觉传达方向）考生 1 名，当拟录取名单中的考生放弃拟录取资格时，由该候补考生直接补 录取（详见附件）。候补录取具有很大的不确定性，很可能出现候补不上的结果，请候补考生自愿和慎重地保留候补录取资格。因候补考生选择等待候补录取而导致丧失调剂机会的后果，由候补考生本人负责。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>
      <w:pPr>
        <w:pStyle w:val="5"/>
        <w:widowControl/>
        <w:spacing w:line="795" w:lineRule="exact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8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jc w:val="center"/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</w:p>
    <w:p>
      <w:pPr>
        <w:pStyle w:val="5"/>
        <w:widowControl/>
        <w:spacing w:line="795" w:lineRule="exact"/>
        <w:ind w:firstLine="4500" w:firstLineChars="1500"/>
        <w:jc w:val="both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2020年5月2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rFonts w:hint="eastAsia"/>
          <w:b/>
          <w:sz w:val="32"/>
          <w:szCs w:val="32"/>
          <w:lang w:eastAsia="zh-CN"/>
        </w:rPr>
        <w:t>美术领域（油画创作方向）、艺术设计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（视觉传达设计方向）</w:t>
      </w:r>
      <w:r>
        <w:rPr>
          <w:rStyle w:val="8"/>
          <w:rFonts w:hint="eastAsia"/>
          <w:b/>
          <w:sz w:val="32"/>
          <w:szCs w:val="32"/>
          <w:lang w:eastAsia="zh-CN"/>
        </w:rPr>
        <w:t>第一次调剂</w:t>
      </w:r>
      <w:r>
        <w:rPr>
          <w:rStyle w:val="8"/>
          <w:b/>
          <w:sz w:val="32"/>
          <w:szCs w:val="32"/>
        </w:rPr>
        <w:t>拟录取名单公示</w:t>
      </w:r>
    </w:p>
    <w:tbl>
      <w:tblPr>
        <w:tblStyle w:val="6"/>
        <w:tblpPr w:leftFromText="180" w:rightFromText="180" w:vertAnchor="page" w:horzAnchor="page" w:tblpX="1418" w:tblpY="2863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2367"/>
        <w:gridCol w:w="713"/>
        <w:gridCol w:w="1275"/>
        <w:gridCol w:w="975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105740000008994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谢丽妍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105110118304328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李梦琪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103940211307624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张亦弛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103850211300017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岚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103450210011600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石祎贝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110790135100430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金娇娇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103850211300019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蔡诗婷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107180620317918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何雅娟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105860000001316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黄文慈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101660000006005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吴欣悦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101650000004038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田俏平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102800210003432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师超帅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103460000006740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马文豪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102950210304114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103850211300146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陈锦忠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103850211300126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李怡林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103900210000103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马博文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110650852103926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王慧霞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108560210001846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泉州师范学院美术与设计学院 2020 年艺术硕士专业学位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艺术设计领域（视觉传达设计）第一次调剂拟候补名单</w:t>
      </w:r>
    </w:p>
    <w:tbl>
      <w:tblPr>
        <w:tblStyle w:val="6"/>
        <w:tblpPr w:leftFromText="180" w:rightFromText="180" w:vertAnchor="page" w:horzAnchor="page" w:tblpX="1418" w:tblpY="2863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980"/>
        <w:gridCol w:w="725"/>
        <w:gridCol w:w="1162"/>
        <w:gridCol w:w="1075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104460123403944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刘润岩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设计领域（视觉传达设计方向）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8013687"/>
    <w:rsid w:val="0A171CB6"/>
    <w:rsid w:val="1AA37CFE"/>
    <w:rsid w:val="20B36D52"/>
    <w:rsid w:val="2465524F"/>
    <w:rsid w:val="28633CF4"/>
    <w:rsid w:val="398F1FD5"/>
    <w:rsid w:val="3B156D78"/>
    <w:rsid w:val="3DF042AD"/>
    <w:rsid w:val="4DAA5AFA"/>
    <w:rsid w:val="5FE230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2020-05-26T13:53:16Z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